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3161" w14:textId="77777777" w:rsidR="00F2197C" w:rsidRPr="00687D32" w:rsidRDefault="00000000">
      <w:pPr>
        <w:spacing w:before="261" w:line="406" w:lineRule="exact"/>
        <w:rPr>
          <w:rFonts w:ascii="黑体" w:eastAsia="黑体" w:hAnsi="黑体" w:hint="eastAsia"/>
          <w:sz w:val="32"/>
        </w:rPr>
      </w:pPr>
      <w:r w:rsidRPr="00687D32">
        <w:rPr>
          <w:rFonts w:ascii="黑体" w:eastAsia="黑体" w:hAnsi="黑体"/>
          <w:spacing w:val="-29"/>
          <w:sz w:val="32"/>
        </w:rPr>
        <w:t>附</w:t>
      </w:r>
      <w:r w:rsidRPr="00687D32">
        <w:rPr>
          <w:rFonts w:ascii="黑体" w:eastAsia="黑体" w:hAnsi="黑体" w:hint="eastAsia"/>
          <w:spacing w:val="-29"/>
          <w:sz w:val="32"/>
        </w:rPr>
        <w:t xml:space="preserve"> </w:t>
      </w:r>
      <w:r w:rsidRPr="00687D32">
        <w:rPr>
          <w:rFonts w:ascii="黑体" w:eastAsia="黑体" w:hAnsi="黑体"/>
          <w:spacing w:val="-29"/>
          <w:sz w:val="32"/>
        </w:rPr>
        <w:t>件</w:t>
      </w:r>
      <w:r w:rsidRPr="00687D32">
        <w:rPr>
          <w:rFonts w:ascii="黑体" w:eastAsia="黑体" w:hAnsi="黑体" w:hint="eastAsia"/>
          <w:spacing w:val="-29"/>
          <w:sz w:val="32"/>
        </w:rPr>
        <w:t xml:space="preserve"> </w:t>
      </w:r>
      <w:r w:rsidRPr="00687D32">
        <w:rPr>
          <w:rFonts w:ascii="黑体" w:eastAsia="黑体" w:hAnsi="黑体"/>
          <w:spacing w:val="-10"/>
          <w:sz w:val="32"/>
        </w:rPr>
        <w:t>1</w:t>
      </w:r>
    </w:p>
    <w:p w14:paraId="41982058" w14:textId="77777777" w:rsidR="00F2197C" w:rsidRDefault="00000000">
      <w:pPr>
        <w:jc w:val="center"/>
        <w:rPr>
          <w:rFonts w:ascii="方正小标宋简体" w:eastAsia="方正小标宋简体" w:hint="eastAsia"/>
          <w:spacing w:val="-5"/>
          <w:sz w:val="44"/>
        </w:rPr>
      </w:pPr>
      <w:r>
        <w:rPr>
          <w:rFonts w:ascii="方正小标宋简体" w:eastAsia="方正小标宋简体" w:hint="eastAsia"/>
          <w:spacing w:val="-5"/>
          <w:sz w:val="44"/>
        </w:rPr>
        <w:t>浙江工业大学实验室危险源分级分类划分参照表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835"/>
        <w:gridCol w:w="3118"/>
        <w:gridCol w:w="2977"/>
        <w:gridCol w:w="1195"/>
      </w:tblGrid>
      <w:tr w:rsidR="00F2197C" w:rsidRPr="00ED7319" w14:paraId="4B530E32" w14:textId="77777777" w:rsidTr="000F5CB5">
        <w:tc>
          <w:tcPr>
            <w:tcW w:w="704" w:type="dxa"/>
            <w:vAlign w:val="center"/>
          </w:tcPr>
          <w:p w14:paraId="041D9C1A" w14:textId="77777777" w:rsidR="00F2197C" w:rsidRPr="00ED7319" w:rsidRDefault="00000000">
            <w:pPr>
              <w:spacing w:line="3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ED7319"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7EFA3389" w14:textId="77777777" w:rsidR="00F2197C" w:rsidRPr="00ED7319" w:rsidRDefault="00000000">
            <w:pPr>
              <w:spacing w:line="3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ED7319">
              <w:rPr>
                <w:rFonts w:ascii="黑体" w:eastAsia="黑体" w:hAnsi="黑体" w:cs="Times New Roman"/>
                <w:sz w:val="28"/>
                <w:szCs w:val="28"/>
              </w:rPr>
              <w:t>危险源类别</w:t>
            </w:r>
          </w:p>
        </w:tc>
        <w:tc>
          <w:tcPr>
            <w:tcW w:w="1418" w:type="dxa"/>
            <w:vAlign w:val="center"/>
          </w:tcPr>
          <w:p w14:paraId="5F980169" w14:textId="77777777" w:rsidR="00F2197C" w:rsidRPr="00ED7319" w:rsidRDefault="00000000">
            <w:pPr>
              <w:spacing w:line="3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ED7319">
              <w:rPr>
                <w:rFonts w:ascii="黑体" w:eastAsia="黑体" w:hAnsi="黑体" w:cs="Times New Roman"/>
                <w:sz w:val="28"/>
                <w:szCs w:val="28"/>
              </w:rPr>
              <w:t>主要内容</w:t>
            </w:r>
          </w:p>
        </w:tc>
        <w:tc>
          <w:tcPr>
            <w:tcW w:w="2835" w:type="dxa"/>
            <w:vAlign w:val="center"/>
          </w:tcPr>
          <w:p w14:paraId="657AEFAF" w14:textId="77777777" w:rsidR="00F2197C" w:rsidRPr="00ED7319" w:rsidRDefault="00000000">
            <w:pPr>
              <w:spacing w:line="3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ED7319">
              <w:rPr>
                <w:rFonts w:ascii="黑体" w:eastAsia="黑体" w:hAnsi="黑体" w:cs="Times New Roman"/>
                <w:sz w:val="28"/>
                <w:szCs w:val="28"/>
              </w:rPr>
              <w:t>Ⅰ级</w:t>
            </w:r>
          </w:p>
        </w:tc>
        <w:tc>
          <w:tcPr>
            <w:tcW w:w="3118" w:type="dxa"/>
            <w:vAlign w:val="center"/>
          </w:tcPr>
          <w:p w14:paraId="384A04E9" w14:textId="77777777" w:rsidR="00F2197C" w:rsidRPr="00ED7319" w:rsidRDefault="00000000">
            <w:pPr>
              <w:spacing w:line="3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ED7319">
              <w:rPr>
                <w:rFonts w:ascii="黑体" w:eastAsia="黑体" w:hAnsi="黑体" w:cs="Times New Roman"/>
                <w:sz w:val="28"/>
                <w:szCs w:val="28"/>
              </w:rPr>
              <w:t>Ⅱ级</w:t>
            </w:r>
          </w:p>
        </w:tc>
        <w:tc>
          <w:tcPr>
            <w:tcW w:w="2977" w:type="dxa"/>
            <w:vAlign w:val="center"/>
          </w:tcPr>
          <w:p w14:paraId="0AAB2D8C" w14:textId="77777777" w:rsidR="00F2197C" w:rsidRPr="00ED7319" w:rsidRDefault="00000000">
            <w:pPr>
              <w:spacing w:line="3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ED7319">
              <w:rPr>
                <w:rFonts w:ascii="黑体" w:eastAsia="黑体" w:hAnsi="黑体" w:cs="Times New Roman"/>
                <w:sz w:val="28"/>
                <w:szCs w:val="28"/>
              </w:rPr>
              <w:t>Ⅲ级</w:t>
            </w:r>
          </w:p>
        </w:tc>
        <w:tc>
          <w:tcPr>
            <w:tcW w:w="1195" w:type="dxa"/>
            <w:vAlign w:val="center"/>
          </w:tcPr>
          <w:p w14:paraId="63FF1199" w14:textId="77777777" w:rsidR="00F2197C" w:rsidRPr="00ED7319" w:rsidRDefault="00000000">
            <w:pPr>
              <w:spacing w:line="3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ED7319">
              <w:rPr>
                <w:rFonts w:ascii="黑体" w:eastAsia="黑体" w:hAnsi="黑体" w:cs="Times New Roman"/>
                <w:sz w:val="28"/>
                <w:szCs w:val="28"/>
              </w:rPr>
              <w:t>Ⅳ级</w:t>
            </w:r>
          </w:p>
        </w:tc>
      </w:tr>
      <w:tr w:rsidR="00F2197C" w14:paraId="6E0A0D8F" w14:textId="77777777" w:rsidTr="000F5CB5">
        <w:tc>
          <w:tcPr>
            <w:tcW w:w="704" w:type="dxa"/>
            <w:vAlign w:val="center"/>
          </w:tcPr>
          <w:p w14:paraId="4C54786B" w14:textId="77777777" w:rsidR="00F2197C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F9C7C0F" w14:textId="77777777" w:rsidR="00F2197C" w:rsidRDefault="00000000" w:rsidP="00EC19D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化学类</w:t>
            </w:r>
          </w:p>
        </w:tc>
        <w:tc>
          <w:tcPr>
            <w:tcW w:w="1418" w:type="dxa"/>
            <w:vAlign w:val="center"/>
          </w:tcPr>
          <w:p w14:paraId="11502777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实验场所涉及实验原料或产物中的化学试剂、实验气体等危险源</w:t>
            </w:r>
          </w:p>
        </w:tc>
        <w:tc>
          <w:tcPr>
            <w:tcW w:w="2835" w:type="dxa"/>
            <w:vAlign w:val="center"/>
          </w:tcPr>
          <w:p w14:paraId="4B06B5CE" w14:textId="3FDF746E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）剧毒品、剧毒气体；</w:t>
            </w:r>
          </w:p>
          <w:p w14:paraId="5B7974CE" w14:textId="7A827A06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）爆炸品；</w:t>
            </w:r>
          </w:p>
          <w:p w14:paraId="5D82DBED" w14:textId="7A901EC1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）第一类易制毒品；</w:t>
            </w:r>
          </w:p>
          <w:p w14:paraId="003BEBD1" w14:textId="05F8C595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）有毒有害、易燃易爆、强氧化性、强腐蚀性等试剂总量≥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50kg(L)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14:paraId="15D266CD" w14:textId="721FA993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）有毒有害、易燃易爆、腐蚀性气体的钢瓶总量≥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瓶或管道供气≥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种。</w:t>
            </w:r>
          </w:p>
        </w:tc>
        <w:tc>
          <w:tcPr>
            <w:tcW w:w="3118" w:type="dxa"/>
            <w:vAlign w:val="center"/>
          </w:tcPr>
          <w:p w14:paraId="43BE90F4" w14:textId="43B9645D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）易制爆品；</w:t>
            </w:r>
          </w:p>
          <w:p w14:paraId="00CBB79E" w14:textId="3A4C1648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）第二类、第三类易制毒品；</w:t>
            </w:r>
          </w:p>
          <w:p w14:paraId="224FDF53" w14:textId="13FFA179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）有毒有害、易燃易爆、强氧化性、强腐蚀性等试剂总量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20-50kg(L)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14:paraId="6D372C19" w14:textId="50E2663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）有毒有害、易燃易爆、腐蚀性气体的钢瓶总量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3-5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瓶或管道供气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种；单间实验室存放气体钢瓶总量≥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瓶。</w:t>
            </w:r>
          </w:p>
        </w:tc>
        <w:tc>
          <w:tcPr>
            <w:tcW w:w="2977" w:type="dxa"/>
            <w:vAlign w:val="center"/>
          </w:tcPr>
          <w:p w14:paraId="78A3A238" w14:textId="18781BDB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）有毒有害、易燃易爆、强氧化性、强腐蚀性等试剂总量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2-20kg(L)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14:paraId="38932C90" w14:textId="52D16C29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）有毒有害、易燃易爆、腐蚀性气体的钢瓶总量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瓶或管道供气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种；</w:t>
            </w:r>
          </w:p>
          <w:p w14:paraId="012171A6" w14:textId="472F454C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）单间实验室存放气体钢瓶总量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瓶；非有毒、易燃、易爆的普通化学试剂。</w:t>
            </w:r>
          </w:p>
        </w:tc>
        <w:tc>
          <w:tcPr>
            <w:tcW w:w="1195" w:type="dxa"/>
            <w:vAlign w:val="center"/>
          </w:tcPr>
          <w:p w14:paraId="7B119EE7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未列入Ⅲ级及以上的化学类危险源</w:t>
            </w:r>
          </w:p>
        </w:tc>
      </w:tr>
      <w:tr w:rsidR="00F2197C" w14:paraId="53FFF9A0" w14:textId="77777777" w:rsidTr="000F5CB5">
        <w:tc>
          <w:tcPr>
            <w:tcW w:w="704" w:type="dxa"/>
            <w:vAlign w:val="center"/>
          </w:tcPr>
          <w:p w14:paraId="12B72641" w14:textId="77777777" w:rsidR="00F2197C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7435678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pacing w:val="-31"/>
                <w:sz w:val="24"/>
                <w:szCs w:val="24"/>
              </w:rPr>
              <w:t>生物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（医学）类</w:t>
            </w:r>
          </w:p>
        </w:tc>
        <w:tc>
          <w:tcPr>
            <w:tcW w:w="1418" w:type="dxa"/>
            <w:vAlign w:val="center"/>
          </w:tcPr>
          <w:p w14:paraId="0D58FEAE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实验场所涉及病原微生物、</w:t>
            </w:r>
            <w:proofErr w:type="gramStart"/>
            <w:r>
              <w:rPr>
                <w:rFonts w:hint="eastAsia"/>
                <w:sz w:val="24"/>
                <w:szCs w:val="24"/>
              </w:rPr>
              <w:t>精麻类药品</w:t>
            </w:r>
            <w:proofErr w:type="gramEnd"/>
            <w:r>
              <w:rPr>
                <w:rFonts w:hint="eastAsia"/>
                <w:sz w:val="24"/>
                <w:szCs w:val="24"/>
              </w:rPr>
              <w:t>、生物制剂、实验动物及尸体、转基因动植物等危险源</w:t>
            </w:r>
          </w:p>
        </w:tc>
        <w:tc>
          <w:tcPr>
            <w:tcW w:w="2835" w:type="dxa"/>
            <w:vAlign w:val="center"/>
          </w:tcPr>
          <w:p w14:paraId="2A2F1ED2" w14:textId="7B825DBB" w:rsidR="00F2197C" w:rsidRDefault="00000000" w:rsidP="00EC19D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）生物安全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BSL-4/ABSL-4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BSL-3/ABSL-3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实验室（第一类、第二类病原微生物）；</w:t>
            </w:r>
          </w:p>
          <w:p w14:paraId="6CBE2E4F" w14:textId="5352C911" w:rsidR="00F2197C" w:rsidRDefault="00000000" w:rsidP="00EC19D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）第一类精神药品；</w:t>
            </w:r>
          </w:p>
          <w:p w14:paraId="57038C9A" w14:textId="29F86E03" w:rsidR="00F2197C" w:rsidRDefault="00000000" w:rsidP="00EC19D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）高致病性生物材料、病原微生物；</w:t>
            </w:r>
          </w:p>
          <w:p w14:paraId="3E35CC2F" w14:textId="3AA144F4" w:rsidR="00F2197C" w:rsidRDefault="00000000" w:rsidP="00EC19D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）活体实验、实验动物尸体。</w:t>
            </w:r>
          </w:p>
        </w:tc>
        <w:tc>
          <w:tcPr>
            <w:tcW w:w="3118" w:type="dxa"/>
            <w:vAlign w:val="center"/>
          </w:tcPr>
          <w:p w14:paraId="30E6F18E" w14:textId="57DF12A4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）生物安全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BSL-2/ABSL-2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实验室（第三类病原微生物）；</w:t>
            </w:r>
          </w:p>
          <w:p w14:paraId="26CD9D31" w14:textId="23DAFACA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）第二类精神药品；</w:t>
            </w:r>
          </w:p>
          <w:p w14:paraId="39143B04" w14:textId="22D3EFBA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）麻醉药品；</w:t>
            </w:r>
          </w:p>
          <w:p w14:paraId="5828D69A" w14:textId="37A06BF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）有毒有害生物制剂。</w:t>
            </w:r>
          </w:p>
        </w:tc>
        <w:tc>
          <w:tcPr>
            <w:tcW w:w="2977" w:type="dxa"/>
            <w:vAlign w:val="center"/>
          </w:tcPr>
          <w:p w14:paraId="31BDBD18" w14:textId="205AC1D1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）生物安全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BSL-1/ABSL-1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实验室（第四类病原微生物）；</w:t>
            </w:r>
          </w:p>
          <w:p w14:paraId="570C11D1" w14:textId="54CA35A8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）实验动物（不涉及病原微生物）；</w:t>
            </w:r>
          </w:p>
          <w:p w14:paraId="05145F70" w14:textId="6C7959DA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）转基因动植物；</w:t>
            </w:r>
          </w:p>
          <w:p w14:paraId="799DFD5D" w14:textId="0678E8A6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）普通生物制剂。</w:t>
            </w:r>
          </w:p>
        </w:tc>
        <w:tc>
          <w:tcPr>
            <w:tcW w:w="1195" w:type="dxa"/>
            <w:vAlign w:val="center"/>
          </w:tcPr>
          <w:p w14:paraId="3D0DC309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未列入Ⅲ级及以上的生物（医学）类危险源</w:t>
            </w:r>
          </w:p>
        </w:tc>
      </w:tr>
      <w:tr w:rsidR="00F2197C" w14:paraId="56A5180E" w14:textId="77777777" w:rsidTr="000F5CB5">
        <w:trPr>
          <w:trHeight w:val="2687"/>
        </w:trPr>
        <w:tc>
          <w:tcPr>
            <w:tcW w:w="704" w:type="dxa"/>
            <w:vAlign w:val="center"/>
          </w:tcPr>
          <w:p w14:paraId="1C53360E" w14:textId="77777777" w:rsidR="00F2197C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3F4D85E9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辐射类</w:t>
            </w:r>
          </w:p>
        </w:tc>
        <w:tc>
          <w:tcPr>
            <w:tcW w:w="1418" w:type="dxa"/>
            <w:vAlign w:val="center"/>
          </w:tcPr>
          <w:p w14:paraId="1C1718C8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实验场所涉及放射源、射线装置等危险源</w:t>
            </w:r>
          </w:p>
        </w:tc>
        <w:tc>
          <w:tcPr>
            <w:tcW w:w="2835" w:type="dxa"/>
            <w:vAlign w:val="center"/>
          </w:tcPr>
          <w:p w14:paraId="3D1E8207" w14:textId="6781E3DF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）Ⅰ、Ⅱ、Ⅲ类放射源；</w:t>
            </w:r>
          </w:p>
          <w:p w14:paraId="566F2A6C" w14:textId="7D0FCB5C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）Ⅰ、Ⅱ类射线装置；</w:t>
            </w:r>
          </w:p>
          <w:p w14:paraId="01BB4FF3" w14:textId="61F97118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）甲级非密封放射性物质工作场所；</w:t>
            </w:r>
          </w:p>
          <w:p w14:paraId="09F6C12C" w14:textId="39749C7B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）管制的核材料；</w:t>
            </w:r>
          </w:p>
          <w:p w14:paraId="5A5D68B0" w14:textId="49A3F0B3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）放射性物质。</w:t>
            </w:r>
          </w:p>
        </w:tc>
        <w:tc>
          <w:tcPr>
            <w:tcW w:w="3118" w:type="dxa"/>
            <w:vAlign w:val="center"/>
          </w:tcPr>
          <w:p w14:paraId="4C85FF25" w14:textId="3155F0F3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）Ⅳ、Ⅴ类放射源；</w:t>
            </w:r>
          </w:p>
          <w:p w14:paraId="4B9A097B" w14:textId="49095FA9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）Ⅲ类射线装置；</w:t>
            </w:r>
          </w:p>
          <w:p w14:paraId="6F6A81C2" w14:textId="07A7B7E1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）乙级非密封放射性物质工作场所。</w:t>
            </w:r>
          </w:p>
        </w:tc>
        <w:tc>
          <w:tcPr>
            <w:tcW w:w="2977" w:type="dxa"/>
            <w:vAlign w:val="center"/>
          </w:tcPr>
          <w:p w14:paraId="6400D3A7" w14:textId="4845F24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）豁免的放射源、射线装置；</w:t>
            </w:r>
          </w:p>
          <w:p w14:paraId="0EC4A854" w14:textId="3E6C68D5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）丙级非密封放射性物质工作场所。</w:t>
            </w:r>
          </w:p>
        </w:tc>
        <w:tc>
          <w:tcPr>
            <w:tcW w:w="1195" w:type="dxa"/>
            <w:vAlign w:val="center"/>
          </w:tcPr>
          <w:p w14:paraId="297A5F41" w14:textId="77777777" w:rsidR="00F2197C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 w:hint="eastAsia"/>
                <w:sz w:val="48"/>
                <w:szCs w:val="48"/>
              </w:rPr>
              <w:t>/</w:t>
            </w:r>
          </w:p>
        </w:tc>
      </w:tr>
      <w:tr w:rsidR="00F2197C" w14:paraId="35E2362E" w14:textId="77777777" w:rsidTr="000F5CB5">
        <w:tc>
          <w:tcPr>
            <w:tcW w:w="704" w:type="dxa"/>
            <w:vAlign w:val="center"/>
          </w:tcPr>
          <w:p w14:paraId="1698A9F4" w14:textId="77777777" w:rsidR="00F2197C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9BCB973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机械类</w:t>
            </w:r>
          </w:p>
        </w:tc>
        <w:tc>
          <w:tcPr>
            <w:tcW w:w="1418" w:type="dxa"/>
            <w:vAlign w:val="center"/>
          </w:tcPr>
          <w:p w14:paraId="58235960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实验场所涉及压力容器和设备、高转速设备、特殊设备等危险源</w:t>
            </w:r>
          </w:p>
        </w:tc>
        <w:tc>
          <w:tcPr>
            <w:tcW w:w="2835" w:type="dxa"/>
            <w:vAlign w:val="center"/>
          </w:tcPr>
          <w:p w14:paraId="5F28A797" w14:textId="5FFE8174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）超高压容器、第三类压力容器或压力等级大于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20MPa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的高压容器；</w:t>
            </w:r>
          </w:p>
          <w:p w14:paraId="35B24564" w14:textId="41B92352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）转速≥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30000r/min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的高转速设备（离心机和具有互锁功能的高转速机床除外）；</w:t>
            </w:r>
          </w:p>
          <w:p w14:paraId="131CD8A2" w14:textId="768CD501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）大型特种设备（锅炉、行车等）。</w:t>
            </w:r>
          </w:p>
        </w:tc>
        <w:tc>
          <w:tcPr>
            <w:tcW w:w="3118" w:type="dxa"/>
            <w:vAlign w:val="center"/>
          </w:tcPr>
          <w:p w14:paraId="54AF8762" w14:textId="5B69F0BD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）第二类、第一类压力容器；</w:t>
            </w:r>
          </w:p>
          <w:p w14:paraId="6CE98DD8" w14:textId="5C530C8F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）冲压机、金属挤压液压机、四柱液压机等机械压力设备；</w:t>
            </w:r>
          </w:p>
          <w:p w14:paraId="56F3901A" w14:textId="7915A968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）转速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10000-30000r/min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的高转速设备（离心机和具有互锁功能的高转速机床除外）；</w:t>
            </w:r>
          </w:p>
          <w:p w14:paraId="58EC205E" w14:textId="4F10E45B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）等离子设备、电弧放电设备、热淬火设备、锻压设备、行车、叉车、额定起重量≥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且提升高度≥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的起重机械等特殊设备；</w:t>
            </w:r>
          </w:p>
          <w:p w14:paraId="62B4EFC3" w14:textId="77777777" w:rsidR="00ED7319" w:rsidRDefault="00000000" w:rsidP="00ED7319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）不带防护罩的机械加工类高速设备。</w:t>
            </w:r>
          </w:p>
          <w:p w14:paraId="214A0B98" w14:textId="77777777" w:rsidR="000F5CB5" w:rsidRDefault="000F5CB5" w:rsidP="00ED7319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97B4" w14:textId="32AA64C9" w:rsidR="000F5CB5" w:rsidRDefault="000F5CB5" w:rsidP="00ED7319">
            <w:pPr>
              <w:spacing w:line="300" w:lineRule="exact"/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9A2C142" w14:textId="0A6B9DA1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）其他压力容器；</w:t>
            </w:r>
          </w:p>
          <w:p w14:paraId="73DCFE54" w14:textId="5D8ACF2D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）车床、钻床、铣床、刨床、高速或回转机械等设备；</w:t>
            </w:r>
          </w:p>
          <w:p w14:paraId="0015D860" w14:textId="313AD933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）各类离心机和具有互锁功能的高转速机床；</w:t>
            </w:r>
          </w:p>
          <w:p w14:paraId="611A9817" w14:textId="39AB49ED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）线切割机、电火花机、注塑机、电焊设备等特殊加工设备；</w:t>
            </w:r>
          </w:p>
          <w:p w14:paraId="5449938E" w14:textId="7B3FDF1D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）大型仪器设备。</w:t>
            </w:r>
          </w:p>
        </w:tc>
        <w:tc>
          <w:tcPr>
            <w:tcW w:w="1195" w:type="dxa"/>
            <w:vAlign w:val="center"/>
          </w:tcPr>
          <w:p w14:paraId="25AE96F7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未列入Ⅲ级及以上的机械类危险源</w:t>
            </w:r>
          </w:p>
        </w:tc>
      </w:tr>
      <w:tr w:rsidR="00F2197C" w14:paraId="10BE36B7" w14:textId="77777777" w:rsidTr="000F5CB5">
        <w:tc>
          <w:tcPr>
            <w:tcW w:w="704" w:type="dxa"/>
            <w:vAlign w:val="center"/>
          </w:tcPr>
          <w:p w14:paraId="65C06CB7" w14:textId="77777777" w:rsidR="00F2197C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14:paraId="221791AF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电子（电气）类</w:t>
            </w:r>
          </w:p>
        </w:tc>
        <w:tc>
          <w:tcPr>
            <w:tcW w:w="1418" w:type="dxa"/>
            <w:vAlign w:val="center"/>
          </w:tcPr>
          <w:p w14:paraId="7D3C9AF2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实验场所涉及高电压大电流设备、激光设备、强磁设备等危险源</w:t>
            </w:r>
          </w:p>
        </w:tc>
        <w:tc>
          <w:tcPr>
            <w:tcW w:w="2835" w:type="dxa"/>
            <w:vAlign w:val="center"/>
          </w:tcPr>
          <w:p w14:paraId="191134D8" w14:textId="5C5F4974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）电压≥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1000V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的高电压设备、电流≥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500A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的大电流设备；</w:t>
            </w:r>
          </w:p>
          <w:p w14:paraId="442510EB" w14:textId="4E91D2F6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）单间实验室的设备总功率≥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80kW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14:paraId="5D06E807" w14:textId="4B570FD1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）使用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类和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类（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）激光设备；</w:t>
            </w:r>
          </w:p>
          <w:p w14:paraId="6D003A85" w14:textId="6606A6B5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）磁感应强度≥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的强磁设备和环境。</w:t>
            </w:r>
          </w:p>
        </w:tc>
        <w:tc>
          <w:tcPr>
            <w:tcW w:w="3118" w:type="dxa"/>
            <w:vAlign w:val="center"/>
          </w:tcPr>
          <w:p w14:paraId="3CD1E253" w14:textId="2836492B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）电压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380-1000V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的较高电压设备、电流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100-500A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的较大电流设备；</w:t>
            </w:r>
          </w:p>
          <w:p w14:paraId="5AE4541B" w14:textId="45A1C12D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）单间实验室的设备总功率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20-80kW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14:paraId="047B745E" w14:textId="697CAAEB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）使用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类（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）激光设备；</w:t>
            </w:r>
          </w:p>
          <w:p w14:paraId="0F2BE47C" w14:textId="6EB5F5D3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）磁感应强度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0.5-2T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的强磁设备和环境；</w:t>
            </w:r>
          </w:p>
          <w:p w14:paraId="21E93494" w14:textId="55A4948A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）带外置电池的不间断电源（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UPS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）。</w:t>
            </w:r>
          </w:p>
        </w:tc>
        <w:tc>
          <w:tcPr>
            <w:tcW w:w="2977" w:type="dxa"/>
            <w:vAlign w:val="center"/>
          </w:tcPr>
          <w:p w14:paraId="0A92C8D7" w14:textId="25E359C3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）电压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（不含）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-380V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的较高压设备；</w:t>
            </w:r>
          </w:p>
          <w:p w14:paraId="3C2FA6FD" w14:textId="1DF74956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）单间实验室的设备总功率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5-20kW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14:paraId="0B260B4F" w14:textId="32C52443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）使用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类（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）激光设备；</w:t>
            </w:r>
          </w:p>
          <w:p w14:paraId="4D8C8F8B" w14:textId="500CE4C6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）磁感应强度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0.2-0.5T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的中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磁设备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和环境；</w:t>
            </w:r>
          </w:p>
          <w:p w14:paraId="246BAA07" w14:textId="19B14FE1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）植物培养室、培养箱、冰箱、服务器等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断电设备；</w:t>
            </w:r>
          </w:p>
          <w:p w14:paraId="5166A2E9" w14:textId="42523D4F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）微波暗室。</w:t>
            </w:r>
          </w:p>
        </w:tc>
        <w:tc>
          <w:tcPr>
            <w:tcW w:w="1195" w:type="dxa"/>
            <w:vAlign w:val="center"/>
          </w:tcPr>
          <w:p w14:paraId="6984B2B6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未列入Ⅲ级及以上的电子</w:t>
            </w:r>
          </w:p>
          <w:p w14:paraId="22C8E9CE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（电气）类危险源</w:t>
            </w:r>
          </w:p>
        </w:tc>
      </w:tr>
      <w:tr w:rsidR="00F2197C" w14:paraId="1F562DA0" w14:textId="77777777" w:rsidTr="000F5CB5">
        <w:tc>
          <w:tcPr>
            <w:tcW w:w="704" w:type="dxa"/>
            <w:vAlign w:val="center"/>
          </w:tcPr>
          <w:p w14:paraId="6C45CAC4" w14:textId="77777777" w:rsidR="00F2197C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C80BB90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其他类</w:t>
            </w:r>
          </w:p>
        </w:tc>
        <w:tc>
          <w:tcPr>
            <w:tcW w:w="1418" w:type="dxa"/>
            <w:vAlign w:val="center"/>
          </w:tcPr>
          <w:p w14:paraId="01A84E9F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实验场所涉及加热设备、粉尘、绘画材料等危险源</w:t>
            </w:r>
          </w:p>
        </w:tc>
        <w:tc>
          <w:tcPr>
            <w:tcW w:w="2835" w:type="dxa"/>
            <w:vAlign w:val="center"/>
          </w:tcPr>
          <w:p w14:paraId="30DCCBEE" w14:textId="6806DFFB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）富氧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涉爆设备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装置；</w:t>
            </w:r>
          </w:p>
          <w:p w14:paraId="21883CB6" w14:textId="6ACB89AE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）单间实验室中烘箱、马弗炉、管式炉等加热设备总量≥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台；</w:t>
            </w:r>
          </w:p>
          <w:p w14:paraId="028DC988" w14:textId="1D6DCED3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）单台功率超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10KW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加热设备或单间实验室加热设备总功率超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15KW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14:paraId="1479131B" w14:textId="18A43CD0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）舞台升降机械；</w:t>
            </w:r>
          </w:p>
          <w:p w14:paraId="03DEA07C" w14:textId="6FBDA7F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）涉及粉尘爆炸危险的场所；</w:t>
            </w:r>
          </w:p>
          <w:p w14:paraId="0EBF6138" w14:textId="59E1959B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）单间实验室中烘箱、马弗炉、管式炉等加热设备总量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3-7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台；</w:t>
            </w:r>
          </w:p>
          <w:p w14:paraId="5F016AF6" w14:textId="3E354449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）煤气瓶（管道燃气）及燃具、酒精喷灯；酒精灯≥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个。</w:t>
            </w:r>
          </w:p>
        </w:tc>
        <w:tc>
          <w:tcPr>
            <w:tcW w:w="2977" w:type="dxa"/>
            <w:vAlign w:val="center"/>
          </w:tcPr>
          <w:p w14:paraId="547137BF" w14:textId="1C896A5B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）单间实验室中烘箱、马弗炉、管式炉等加热设备总量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台；</w:t>
            </w:r>
          </w:p>
          <w:p w14:paraId="16746A6A" w14:textId="5EC1E39F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）油浴锅、水浴锅、加热套、电炉、电烙铁、电吹风、热风枪、电热枪、电磁炉等小型加热设备总量≥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件；</w:t>
            </w:r>
          </w:p>
          <w:p w14:paraId="0B2317B0" w14:textId="4F463E4D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）酒精灯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3-9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个；</w:t>
            </w:r>
          </w:p>
          <w:p w14:paraId="5C5070BC" w14:textId="54D0ED42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）有毒、易燃的绘画材料、颜料、釉料、染料、清洗剂等；</w:t>
            </w:r>
          </w:p>
          <w:p w14:paraId="1501C62C" w14:textId="6E2ADC48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）木工加工场所；</w:t>
            </w:r>
          </w:p>
          <w:p w14:paraId="001C52B7" w14:textId="7D51B827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）易发生绞、碾、碰、戳、切、割等伤害的体艺器材；</w:t>
            </w:r>
          </w:p>
          <w:p w14:paraId="599DE9F4" w14:textId="4312B611" w:rsidR="00F2197C" w:rsidRDefault="00000000" w:rsidP="000F5CB5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）小型反应器等小型实验装置</w:t>
            </w:r>
          </w:p>
        </w:tc>
        <w:tc>
          <w:tcPr>
            <w:tcW w:w="1195" w:type="dxa"/>
            <w:vAlign w:val="center"/>
          </w:tcPr>
          <w:p w14:paraId="1A252DAE" w14:textId="77777777" w:rsidR="00F2197C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未列入Ⅲ级及以上的其他危险源</w:t>
            </w:r>
          </w:p>
        </w:tc>
      </w:tr>
    </w:tbl>
    <w:p w14:paraId="39514DBA" w14:textId="77777777" w:rsidR="00F2197C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说明：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表中未作特别说明的，均指储存或使用该危险源。</w:t>
      </w:r>
    </w:p>
    <w:p w14:paraId="7F1F9FC0" w14:textId="77777777" w:rsidR="00F2197C" w:rsidRDefault="00000000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hAnsi="Times New Roman" w:cs="Times New Roman" w:hint="eastAsia"/>
          <w:sz w:val="24"/>
          <w:szCs w:val="24"/>
        </w:rPr>
        <w:t>“单间实验室”</w:t>
      </w:r>
      <w:proofErr w:type="gramStart"/>
      <w:r>
        <w:rPr>
          <w:rFonts w:ascii="Times New Roman" w:hAnsi="Times New Roman" w:cs="Times New Roman"/>
          <w:sz w:val="24"/>
          <w:szCs w:val="24"/>
        </w:rPr>
        <w:t>指面积</w:t>
      </w:r>
      <w:proofErr w:type="gramEnd"/>
      <w:r>
        <w:rPr>
          <w:rFonts w:ascii="Times New Roman" w:hAnsi="Times New Roman" w:cs="Times New Roman"/>
          <w:sz w:val="24"/>
          <w:szCs w:val="24"/>
        </w:rPr>
        <w:t>≤50</w:t>
      </w:r>
      <w:r>
        <w:rPr>
          <w:rFonts w:ascii="Times New Roman" w:hAnsi="Times New Roman" w:cs="Times New Roman"/>
          <w:sz w:val="24"/>
          <w:szCs w:val="24"/>
        </w:rPr>
        <w:t>平方米的实验场所，其他面积可按比例调整评价标准。</w:t>
      </w:r>
    </w:p>
    <w:p w14:paraId="7B407804" w14:textId="77777777" w:rsidR="00F2197C" w:rsidRDefault="00000000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涉及多个危险源的，应当分别进行识别和安全风险评估。</w:t>
      </w:r>
    </w:p>
    <w:p w14:paraId="7349279D" w14:textId="77777777" w:rsidR="00F2197C" w:rsidRDefault="00000000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同类别危险源，依据等级最高的危险源判定实验室该类别危险源的安全风险等级。</w:t>
      </w:r>
    </w:p>
    <w:sectPr w:rsidR="00F2197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74405" w14:textId="77777777" w:rsidR="001348F4" w:rsidRDefault="001348F4">
      <w:pPr>
        <w:rPr>
          <w:rFonts w:hint="eastAsia"/>
        </w:rPr>
      </w:pPr>
      <w:r>
        <w:separator/>
      </w:r>
    </w:p>
  </w:endnote>
  <w:endnote w:type="continuationSeparator" w:id="0">
    <w:p w14:paraId="6D26477A" w14:textId="77777777" w:rsidR="001348F4" w:rsidRDefault="00134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BEB6" w14:textId="77777777" w:rsidR="00F2197C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3C103" wp14:editId="549056E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281FB" w14:textId="77777777" w:rsidR="00F2197C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3C1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06281FB" w14:textId="77777777" w:rsidR="00F2197C" w:rsidRDefault="00000000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B683" w14:textId="77777777" w:rsidR="001348F4" w:rsidRDefault="001348F4">
      <w:pPr>
        <w:rPr>
          <w:rFonts w:hint="eastAsia"/>
        </w:rPr>
      </w:pPr>
      <w:r>
        <w:separator/>
      </w:r>
    </w:p>
  </w:footnote>
  <w:footnote w:type="continuationSeparator" w:id="0">
    <w:p w14:paraId="1735E8BB" w14:textId="77777777" w:rsidR="001348F4" w:rsidRDefault="001348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jYWViYTBlZmFjYTk2MzIxNjFlZGI4NjExMGVmNGQifQ=="/>
  </w:docVars>
  <w:rsids>
    <w:rsidRoot w:val="007A5816"/>
    <w:rsid w:val="000F5CB5"/>
    <w:rsid w:val="001348C4"/>
    <w:rsid w:val="001348F4"/>
    <w:rsid w:val="00147E74"/>
    <w:rsid w:val="001D2C23"/>
    <w:rsid w:val="002768C3"/>
    <w:rsid w:val="0035463F"/>
    <w:rsid w:val="00476347"/>
    <w:rsid w:val="005B68C5"/>
    <w:rsid w:val="005E5B4F"/>
    <w:rsid w:val="00687D32"/>
    <w:rsid w:val="007A5816"/>
    <w:rsid w:val="008E0299"/>
    <w:rsid w:val="00925FC2"/>
    <w:rsid w:val="00A720DB"/>
    <w:rsid w:val="00D502BC"/>
    <w:rsid w:val="00D6651C"/>
    <w:rsid w:val="00E97FC8"/>
    <w:rsid w:val="00EB7445"/>
    <w:rsid w:val="00EC19DA"/>
    <w:rsid w:val="00ED7319"/>
    <w:rsid w:val="00F2197C"/>
    <w:rsid w:val="00F6168A"/>
    <w:rsid w:val="00FA3987"/>
    <w:rsid w:val="00FA467E"/>
    <w:rsid w:val="03693485"/>
    <w:rsid w:val="0B772A1C"/>
    <w:rsid w:val="26D27249"/>
    <w:rsid w:val="27BF664A"/>
    <w:rsid w:val="29B33362"/>
    <w:rsid w:val="31CA7020"/>
    <w:rsid w:val="33D14D51"/>
    <w:rsid w:val="359E33CE"/>
    <w:rsid w:val="382F62A9"/>
    <w:rsid w:val="3C49561F"/>
    <w:rsid w:val="4DF01BDF"/>
    <w:rsid w:val="652D7AB2"/>
    <w:rsid w:val="6F6D2C38"/>
    <w:rsid w:val="77B75398"/>
    <w:rsid w:val="7CC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66C1B"/>
  <w15:docId w15:val="{E8AA8573-7D58-4D51-BBE0-67C1F41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吴志坚</cp:lastModifiedBy>
  <cp:revision>17</cp:revision>
  <cp:lastPrinted>2025-03-24T02:11:00Z</cp:lastPrinted>
  <dcterms:created xsi:type="dcterms:W3CDTF">2025-03-13T03:36:00Z</dcterms:created>
  <dcterms:modified xsi:type="dcterms:W3CDTF">2025-04-01T01:05:00Z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3846C7EFC61A4E50A273F9963FE8EEEB_13</vt:lpwstr>
  </property>
  <property fmtid="{D5CDD505-2E9C-101B-9397-08002B2CF9AE}" pid="4" name="KSOTemplateDocerSaveRecord">
    <vt:lpwstr>eyJoZGlkIjoiNDgwZDQ4OGYzZGNiYzQ5YTBkYTZiNzE4ODc2MjM0YjgiLCJ1c2VySWQiOiIxMTIzMzA5ODMwIn0=</vt:lpwstr>
  </property>
</Properties>
</file>